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182" w14:textId="77777777" w:rsidR="00145DDE" w:rsidRPr="003729DC" w:rsidRDefault="00145DDE" w:rsidP="00145DDE">
      <w:pPr>
        <w:pStyle w:val="Kopfzeile"/>
        <w:rPr>
          <w:rFonts w:ascii="ConduitITC-Bold" w:hAnsi="ConduitITC-Bold" w:cs="ConduitITC-Bold"/>
          <w:b/>
          <w:bCs/>
          <w:smallCaps/>
          <w:color w:val="006FC1"/>
          <w:sz w:val="42"/>
          <w:szCs w:val="42"/>
        </w:rPr>
      </w:pPr>
      <w:r w:rsidRPr="003729DC">
        <w:rPr>
          <w:rFonts w:ascii="ConduitITC-Bold" w:hAnsi="ConduitITC-Bold" w:cs="ConduitITC-Bold"/>
          <w:b/>
          <w:bCs/>
          <w:smallCaps/>
          <w:color w:val="006FC1"/>
          <w:sz w:val="42"/>
          <w:szCs w:val="42"/>
        </w:rPr>
        <w:t>Ernährung</w:t>
      </w:r>
    </w:p>
    <w:p w14:paraId="7989C183" w14:textId="77777777" w:rsidR="00145DDE" w:rsidRPr="00F857FC" w:rsidRDefault="00145DDE" w:rsidP="00145DDE">
      <w:pPr>
        <w:pStyle w:val="Kopfzeile"/>
        <w:rPr>
          <w:rFonts w:ascii="ConduitITC-Bold" w:hAnsi="ConduitITC-Bold" w:cs="ConduitITC-Bold"/>
          <w:bCs/>
          <w:i/>
          <w:color w:val="006FC1"/>
          <w:sz w:val="36"/>
          <w:szCs w:val="42"/>
        </w:rPr>
      </w:pPr>
      <w:r w:rsidRPr="00F857FC">
        <w:rPr>
          <w:rFonts w:ascii="ConduitITC-Bold" w:hAnsi="ConduitITC-Bold" w:cs="ConduitITC-Bold"/>
          <w:bCs/>
          <w:i/>
          <w:color w:val="006FC1"/>
          <w:sz w:val="36"/>
          <w:szCs w:val="42"/>
        </w:rPr>
        <w:t>Essen und Trinken ... mit Genuss</w:t>
      </w:r>
    </w:p>
    <w:p w14:paraId="7989C184" w14:textId="77777777" w:rsidR="00145DDE" w:rsidRDefault="00145DDE" w:rsidP="00145DDE">
      <w:pPr>
        <w:spacing w:after="0" w:line="240" w:lineRule="auto"/>
        <w:jc w:val="both"/>
        <w:rPr>
          <w:rFonts w:cs="Arial"/>
          <w:lang w:eastAsia="de-DE"/>
        </w:rPr>
      </w:pPr>
    </w:p>
    <w:p w14:paraId="7989C185" w14:textId="77777777" w:rsidR="00145DDE" w:rsidRPr="00F857FC" w:rsidRDefault="00145DDE" w:rsidP="00145DDE">
      <w:pPr>
        <w:pStyle w:val="Kopfzeile"/>
        <w:jc w:val="both"/>
        <w:rPr>
          <w:rFonts w:cstheme="minorHAnsi"/>
          <w:bCs/>
        </w:rPr>
      </w:pPr>
      <w:r w:rsidRPr="00F857FC">
        <w:rPr>
          <w:rFonts w:cstheme="minorHAnsi"/>
          <w:bCs/>
        </w:rPr>
        <w:t>Ernährung ist theoretisches Wissen, Essen und Trinken ist Leben. Nach Möglichkeit mit Genuss. Denn der Genuss, also der Bauch bestimmt, und nicht der Kopf, was wir tatsächlich essen und trinken. Insbesondere Kinder orientieren sich am Geschmack und nicht an gesundheitlichen Appellen.</w:t>
      </w:r>
    </w:p>
    <w:p w14:paraId="7989C186" w14:textId="77777777" w:rsidR="00145DDE" w:rsidRPr="00F857FC" w:rsidRDefault="00145DDE" w:rsidP="00145DDE">
      <w:pPr>
        <w:pStyle w:val="Kopfzeile"/>
        <w:jc w:val="both"/>
        <w:rPr>
          <w:rFonts w:cstheme="minorHAnsi"/>
          <w:bCs/>
        </w:rPr>
      </w:pPr>
    </w:p>
    <w:p w14:paraId="7989C187" w14:textId="61C2AF23" w:rsidR="00145DDE" w:rsidRPr="00F857FC" w:rsidRDefault="00145DDE" w:rsidP="00145DDE">
      <w:pPr>
        <w:pStyle w:val="Kopfzeile"/>
        <w:jc w:val="both"/>
        <w:rPr>
          <w:rFonts w:cstheme="minorHAnsi"/>
          <w:bCs/>
        </w:rPr>
      </w:pPr>
      <w:r w:rsidRPr="00F857FC">
        <w:rPr>
          <w:rFonts w:cstheme="minorHAnsi"/>
          <w:bCs/>
        </w:rPr>
        <w:t xml:space="preserve">Kinder wollen mitmachen und mitentscheiden! Sie möchten Obst und Gemüse schneiden, </w:t>
      </w:r>
      <w:r w:rsidR="002102C7" w:rsidRPr="00F857FC">
        <w:rPr>
          <w:rFonts w:cstheme="minorHAnsi"/>
          <w:bCs/>
        </w:rPr>
        <w:t>selbst</w:t>
      </w:r>
      <w:r w:rsidRPr="00F857FC">
        <w:rPr>
          <w:rFonts w:cstheme="minorHAnsi"/>
          <w:bCs/>
        </w:rPr>
        <w:t xml:space="preserve"> kochen, den Speiseplan mitbestimmen und beim Einkaufen </w:t>
      </w:r>
      <w:proofErr w:type="gramStart"/>
      <w:r w:rsidRPr="00F857FC">
        <w:rPr>
          <w:rFonts w:cstheme="minorHAnsi"/>
          <w:bCs/>
        </w:rPr>
        <w:t>selber</w:t>
      </w:r>
      <w:proofErr w:type="gramEnd"/>
      <w:r w:rsidRPr="00F857FC">
        <w:rPr>
          <w:rFonts w:cstheme="minorHAnsi"/>
          <w:bCs/>
        </w:rPr>
        <w:t xml:space="preserve"> das Gemüse aussuchen. Nutzen Sie diese Gelegenheiten und erhöhen damit die Chancen, dass Ihr Kind ein gesundheitsförderliches Ess- und Trinkverhalten entwickelt. Es gibt keine guten oder schlechten Lebensmittel, die Menge ist entscheidend. Sie können sich an folgenden Hinweisen orientieren:</w:t>
      </w:r>
    </w:p>
    <w:p w14:paraId="7989C188" w14:textId="6489A930" w:rsidR="00145DDE" w:rsidRPr="007A218E" w:rsidRDefault="00145DDE" w:rsidP="00145DDE">
      <w:pPr>
        <w:numPr>
          <w:ilvl w:val="0"/>
          <w:numId w:val="1"/>
        </w:numPr>
        <w:spacing w:after="0" w:line="240" w:lineRule="auto"/>
        <w:jc w:val="both"/>
        <w:rPr>
          <w:rFonts w:cs="Arial"/>
          <w:lang w:eastAsia="de-DE"/>
        </w:rPr>
      </w:pPr>
      <w:r w:rsidRPr="007A218E">
        <w:rPr>
          <w:rFonts w:cs="Arial"/>
          <w:lang w:eastAsia="de-DE"/>
        </w:rPr>
        <w:t>viel: pflanzliche Lebensmittel wie Gemüse</w:t>
      </w:r>
      <w:r>
        <w:rPr>
          <w:rFonts w:cs="Arial"/>
          <w:lang w:eastAsia="de-DE"/>
        </w:rPr>
        <w:t>,</w:t>
      </w:r>
      <w:r w:rsidRPr="007A218E">
        <w:rPr>
          <w:rFonts w:cs="Arial"/>
          <w:lang w:eastAsia="de-DE"/>
        </w:rPr>
        <w:t xml:space="preserve"> Obst,</w:t>
      </w:r>
      <w:r w:rsidR="00731A9A">
        <w:rPr>
          <w:rFonts w:cs="Arial"/>
          <w:lang w:eastAsia="de-DE"/>
        </w:rPr>
        <w:t xml:space="preserve"> </w:t>
      </w:r>
      <w:r w:rsidRPr="007A218E">
        <w:rPr>
          <w:rFonts w:cs="Arial"/>
          <w:lang w:eastAsia="de-DE"/>
        </w:rPr>
        <w:t>Vollkornprodukte</w:t>
      </w:r>
    </w:p>
    <w:p w14:paraId="7989C189" w14:textId="77777777" w:rsidR="00145DDE" w:rsidRPr="007A218E" w:rsidRDefault="00145DDE" w:rsidP="00145DDE">
      <w:pPr>
        <w:numPr>
          <w:ilvl w:val="0"/>
          <w:numId w:val="1"/>
        </w:numPr>
        <w:spacing w:after="0" w:line="240" w:lineRule="auto"/>
        <w:jc w:val="both"/>
        <w:rPr>
          <w:rFonts w:cs="Arial"/>
          <w:lang w:eastAsia="de-DE"/>
        </w:rPr>
      </w:pPr>
      <w:r w:rsidRPr="007A218E">
        <w:rPr>
          <w:rFonts w:cs="Arial"/>
          <w:lang w:eastAsia="de-DE"/>
        </w:rPr>
        <w:t>mäßig: tierische Lebensmittel wie Käse oder Wurst, Milch und Milchprodukte</w:t>
      </w:r>
    </w:p>
    <w:p w14:paraId="7989C18A" w14:textId="77777777" w:rsidR="00145DDE" w:rsidRPr="007A218E" w:rsidRDefault="00145DDE" w:rsidP="00145DDE">
      <w:pPr>
        <w:numPr>
          <w:ilvl w:val="0"/>
          <w:numId w:val="1"/>
        </w:numPr>
        <w:spacing w:after="0" w:line="240" w:lineRule="auto"/>
        <w:jc w:val="both"/>
        <w:rPr>
          <w:rFonts w:cs="Arial"/>
          <w:lang w:eastAsia="de-DE"/>
        </w:rPr>
      </w:pPr>
      <w:r w:rsidRPr="007A218E">
        <w:rPr>
          <w:rFonts w:cs="Arial"/>
          <w:lang w:eastAsia="de-DE"/>
        </w:rPr>
        <w:t>wenig: fettreiche und süße Lebensmittel.</w:t>
      </w:r>
    </w:p>
    <w:p w14:paraId="1039D1DD" w14:textId="5DF02609" w:rsidR="00A94C50" w:rsidRDefault="00A94C50" w:rsidP="00F819B6">
      <w:pPr>
        <w:spacing w:line="240" w:lineRule="auto"/>
        <w:jc w:val="both"/>
      </w:pPr>
      <w:r>
        <w:t xml:space="preserve">Hinsichtlich einer gesundheits- und klimafreundlichen Ernährung wird aktuell eine Fleisch- (nicht Würstchen </w:t>
      </w:r>
      <w:proofErr w:type="spellStart"/>
      <w:r>
        <w:t>etc</w:t>
      </w:r>
      <w:proofErr w:type="spellEnd"/>
      <w:r>
        <w:t>) und eine Fischmahlzeiten pro Woche empfohlen, sowie mind</w:t>
      </w:r>
      <w:r w:rsidR="00F819B6">
        <w:t>estens</w:t>
      </w:r>
      <w:r>
        <w:t xml:space="preserve"> einmal in der Woche eine Mahlzeit mit Hülsenfrüchten. Ergänzend sollte es alle 10 Tagen eine Mahlzeit mit einem fettreichen Seefisch geben. </w:t>
      </w:r>
    </w:p>
    <w:p w14:paraId="7989C18D" w14:textId="77777777" w:rsidR="00145DDE" w:rsidRDefault="00145DDE" w:rsidP="00145DDE">
      <w:pPr>
        <w:spacing w:after="0" w:line="240" w:lineRule="auto"/>
        <w:jc w:val="both"/>
        <w:rPr>
          <w:rFonts w:cs="Arial"/>
          <w:lang w:eastAsia="de-DE"/>
        </w:rPr>
      </w:pPr>
      <w:r>
        <w:rPr>
          <w:rFonts w:cs="Arial"/>
          <w:lang w:eastAsia="de-DE"/>
        </w:rPr>
        <w:t>Kinder, die frühstücken und/oder eine Pausenmahlzeit in der Schule einnehmen, sind besser drauf, schlanker und nachweislich geistig leistungsfähiger sowie weniger aggressiv als Kinder, die vormittags zu wenig essen und trinken. Mit folgender Lebensmittelkombination kommt ihr Kind fit durch den Vormittag</w:t>
      </w:r>
      <w:r>
        <w:rPr>
          <w:rFonts w:eastAsia="Times New Roman" w:cs="Arial"/>
          <w:lang w:eastAsia="de-DE"/>
        </w:rPr>
        <w:t>: Getreideprodukt, Milchprodukt, Obst oder Gemüse und ein energiearmes Getränk. Dabei geben</w:t>
      </w:r>
      <w:r>
        <w:rPr>
          <w:rFonts w:cs="Arial"/>
          <w:lang w:eastAsia="de-DE"/>
        </w:rPr>
        <w:t xml:space="preserve"> Obst oder süßer Aufstrich die Initialzündung, für die längerfristige Energiezufuhr sorgen Getreideprodukte wie Brot oder Haferflocken.</w:t>
      </w:r>
    </w:p>
    <w:p w14:paraId="7989C18E" w14:textId="77777777" w:rsidR="00145DDE" w:rsidRDefault="00145DDE" w:rsidP="00145DDE">
      <w:pPr>
        <w:spacing w:after="0" w:line="240" w:lineRule="auto"/>
        <w:jc w:val="both"/>
        <w:rPr>
          <w:rFonts w:cs="Arial"/>
          <w:lang w:eastAsia="de-DE"/>
        </w:rPr>
      </w:pPr>
    </w:p>
    <w:p w14:paraId="7989C18F" w14:textId="15F8C54E" w:rsidR="00145DDE" w:rsidRDefault="00145DDE" w:rsidP="00145DDE">
      <w:pPr>
        <w:spacing w:after="0" w:line="240" w:lineRule="auto"/>
        <w:jc w:val="both"/>
        <w:rPr>
          <w:rFonts w:cs="Arial"/>
          <w:lang w:eastAsia="de-DE"/>
        </w:rPr>
      </w:pPr>
      <w:r>
        <w:rPr>
          <w:rFonts w:cs="Arial"/>
          <w:lang w:eastAsia="de-DE"/>
        </w:rPr>
        <w:t xml:space="preserve">Gemeinsame Mahlzeiten stillen nicht nur den Hunger, sondern schaffen </w:t>
      </w:r>
      <w:r w:rsidRPr="001A4D5C">
        <w:rPr>
          <w:rFonts w:cs="Arial"/>
          <w:lang w:eastAsia="de-DE"/>
        </w:rPr>
        <w:t>Gemeinschaft, Zugehörigkeit und Anerkennung</w:t>
      </w:r>
      <w:r>
        <w:rPr>
          <w:rFonts w:cs="Arial"/>
          <w:lang w:eastAsia="de-DE"/>
        </w:rPr>
        <w:t>. Innerhalb der Familie, unter Gleichaltrigen, unter Freund</w:t>
      </w:r>
      <w:r w:rsidR="00BF2F29">
        <w:rPr>
          <w:rFonts w:cs="Arial"/>
          <w:lang w:eastAsia="de-DE"/>
        </w:rPr>
        <w:t>innen und Freunden</w:t>
      </w:r>
      <w:r>
        <w:rPr>
          <w:rFonts w:cs="Arial"/>
          <w:lang w:eastAsia="de-DE"/>
        </w:rPr>
        <w:t xml:space="preserve"> und K</w:t>
      </w:r>
      <w:r w:rsidR="00BF2F29">
        <w:rPr>
          <w:rFonts w:cs="Arial"/>
          <w:lang w:eastAsia="de-DE"/>
        </w:rPr>
        <w:t>indern in der Schule</w:t>
      </w:r>
      <w:r>
        <w:rPr>
          <w:rFonts w:cs="Arial"/>
          <w:lang w:eastAsia="de-DE"/>
        </w:rPr>
        <w:t xml:space="preserve">. Denn Essen und Trinken ist sehr eng mit Emotionen verknüpft. Daher ist es wichtig, bei den Mahlzeiten keine belastenden Themen zu besprechen. Echtes Genießen geht nicht nebenbei. Genussvolles Essen und gleichzeitiges Fernsehen, Smartphone nutzen oder Vokabeln-Abfragen schließen sich aus. Verbindet Ihr Kind mit gemeinsamen Mahlzeiten in der Familie oder in der Schule positive Emotionen, fördert dies nachhaltig die Ausbildung einer gesundheitsförderlichen Ernährungskompetenz, die wesentlicher Bestandteil der Lebenskompetenz ist. </w:t>
      </w:r>
    </w:p>
    <w:p w14:paraId="7989C190" w14:textId="77777777" w:rsidR="00145DDE" w:rsidRDefault="00145DDE" w:rsidP="00145DDE">
      <w:pPr>
        <w:spacing w:after="0" w:line="240" w:lineRule="auto"/>
        <w:jc w:val="both"/>
        <w:rPr>
          <w:rFonts w:cs="Arial"/>
          <w:lang w:eastAsia="de-DE"/>
        </w:rPr>
      </w:pPr>
    </w:p>
    <w:p w14:paraId="7989C191" w14:textId="236FD6D9" w:rsidR="00145DDE" w:rsidRDefault="00145DDE" w:rsidP="00145DDE">
      <w:pPr>
        <w:spacing w:after="0" w:line="240" w:lineRule="auto"/>
        <w:jc w:val="both"/>
        <w:rPr>
          <w:rFonts w:cs="Arial"/>
          <w:lang w:eastAsia="de-DE"/>
        </w:rPr>
      </w:pPr>
      <w:r>
        <w:rPr>
          <w:rFonts w:cs="Arial"/>
          <w:lang w:eastAsia="de-DE"/>
        </w:rPr>
        <w:t xml:space="preserve">Essen und Trinken sollte dabei auf keinen Fall als Erziehungsmittel eingesetzt werden – weder als </w:t>
      </w:r>
      <w:r w:rsidR="00D57AB7">
        <w:rPr>
          <w:rFonts w:cs="Arial"/>
          <w:lang w:eastAsia="de-DE"/>
        </w:rPr>
        <w:t>Belohnung</w:t>
      </w:r>
      <w:r>
        <w:rPr>
          <w:rFonts w:cs="Arial"/>
          <w:lang w:eastAsia="de-DE"/>
        </w:rPr>
        <w:t xml:space="preserve"> noch als Bestrafung. Schokolade als „Trostpflaster“ oder das Eis als Belohnung prägen Verhaltensmuster, die oft ein Leben lang beibehalten werden. Nutzen Sie die Lernstrategie der Kinder: Beobachten und Nachahmen. Wenn Sie mit Genuss reichlich Gemüse und Obst essen, werden es Ihre Kinder ebenfalls tun. Vielleicht nicht sofort, aber vertrauen sie Ihrer Vorbildfunktion. Das funktioniert. Denn der Apfel fällt nicht wirklich weit vom Stamm. </w:t>
      </w:r>
    </w:p>
    <w:p w14:paraId="7989C192" w14:textId="77777777" w:rsidR="00145DDE" w:rsidRDefault="00145DDE" w:rsidP="00145DDE">
      <w:pPr>
        <w:pStyle w:val="Kopfzeile"/>
        <w:spacing w:before="120"/>
        <w:jc w:val="both"/>
        <w:rPr>
          <w:rFonts w:cs="ConduitITC-Bold"/>
          <w:bCs/>
          <w:color w:val="99CC33"/>
          <w:sz w:val="16"/>
          <w:szCs w:val="16"/>
        </w:rPr>
      </w:pPr>
    </w:p>
    <w:p w14:paraId="7989C193" w14:textId="77777777" w:rsidR="00145DDE" w:rsidRPr="003729DC" w:rsidRDefault="00145DDE" w:rsidP="00145DDE">
      <w:pPr>
        <w:pStyle w:val="Kopfzeile"/>
        <w:spacing w:before="120"/>
        <w:jc w:val="right"/>
        <w:rPr>
          <w:rFonts w:cs="ConduitITC-Bold"/>
          <w:bCs/>
          <w:color w:val="006FC1"/>
          <w:sz w:val="44"/>
          <w:szCs w:val="42"/>
        </w:rPr>
      </w:pPr>
      <w:r w:rsidRPr="003729DC">
        <w:rPr>
          <w:rFonts w:cs="ConduitITC-Bold"/>
          <w:bCs/>
          <w:color w:val="99CC33"/>
          <w:sz w:val="18"/>
          <w:szCs w:val="16"/>
        </w:rPr>
        <w:t>Aus: Kinderschutz ABC; Fachstelle Kinderschutz im Land Brandenburg – Start gGmbH</w:t>
      </w:r>
    </w:p>
    <w:p w14:paraId="7989C194" w14:textId="77777777" w:rsidR="00145DDE" w:rsidRDefault="00145DDE" w:rsidP="00145DDE">
      <w:pPr>
        <w:spacing w:after="0" w:line="240" w:lineRule="auto"/>
        <w:rPr>
          <w:rFonts w:cs="ConduitITC-Bold"/>
          <w:bCs/>
          <w:color w:val="006FC1"/>
          <w:sz w:val="42"/>
          <w:szCs w:val="42"/>
        </w:rPr>
      </w:pPr>
      <w:r>
        <w:rPr>
          <w:rFonts w:cs="ConduitITC-Bold"/>
          <w:bCs/>
          <w:color w:val="006FC1"/>
          <w:sz w:val="42"/>
          <w:szCs w:val="42"/>
        </w:rPr>
        <w:br w:type="page"/>
      </w:r>
    </w:p>
    <w:p w14:paraId="7989C195" w14:textId="77777777" w:rsidR="00145DDE" w:rsidRPr="003729DC" w:rsidRDefault="00145DDE" w:rsidP="00145DDE">
      <w:pPr>
        <w:pStyle w:val="Kopfzeile"/>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Info</w:t>
      </w:r>
    </w:p>
    <w:p w14:paraId="7989C196" w14:textId="77777777" w:rsidR="00145DDE" w:rsidRPr="003729DC" w:rsidRDefault="00145DDE" w:rsidP="00145DDE">
      <w:pPr>
        <w:pStyle w:val="Kopfzeile"/>
        <w:rPr>
          <w:rFonts w:ascii="ConduitITC-Bold" w:hAnsi="ConduitITC-Bold" w:cs="ConduitITC-Bold"/>
          <w:bCs/>
          <w:i/>
          <w:color w:val="006FC1"/>
          <w:sz w:val="36"/>
          <w:szCs w:val="42"/>
        </w:rPr>
      </w:pPr>
      <w:r w:rsidRPr="003729DC">
        <w:rPr>
          <w:rFonts w:ascii="ConduitITC-Bold" w:hAnsi="ConduitITC-Bold" w:cs="ConduitITC-Bold"/>
          <w:bCs/>
          <w:i/>
          <w:color w:val="006FC1"/>
          <w:sz w:val="36"/>
          <w:szCs w:val="42"/>
        </w:rPr>
        <w:t xml:space="preserve">zu Essen &amp; Trinken ... mit Genuss </w:t>
      </w:r>
    </w:p>
    <w:p w14:paraId="7989C197" w14:textId="77777777" w:rsidR="00145DDE" w:rsidRPr="00C21D0F" w:rsidRDefault="00145DDE" w:rsidP="00145DDE">
      <w:pPr>
        <w:spacing w:after="0" w:line="240" w:lineRule="auto"/>
        <w:rPr>
          <w:rFonts w:cstheme="minorHAnsi"/>
          <w:sz w:val="20"/>
          <w:szCs w:val="20"/>
          <w:lang w:eastAsia="de-DE"/>
        </w:rPr>
      </w:pPr>
    </w:p>
    <w:p w14:paraId="7989C198" w14:textId="77777777" w:rsidR="00145DDE" w:rsidRPr="00C21D0F" w:rsidRDefault="00145DDE" w:rsidP="00145DDE">
      <w:pPr>
        <w:spacing w:after="0" w:line="240" w:lineRule="auto"/>
        <w:rPr>
          <w:rFonts w:cstheme="minorHAnsi"/>
          <w:sz w:val="20"/>
          <w:szCs w:val="20"/>
          <w:lang w:eastAsia="de-DE"/>
        </w:rPr>
      </w:pPr>
    </w:p>
    <w:p w14:paraId="7989C199" w14:textId="77777777" w:rsidR="00145DDE" w:rsidRPr="00C21D0F" w:rsidRDefault="00145DDE" w:rsidP="00145DDE">
      <w:pPr>
        <w:pStyle w:val="StandardWeb"/>
        <w:spacing w:before="0" w:beforeAutospacing="0" w:after="0" w:afterAutospacing="0"/>
        <w:rPr>
          <w:rFonts w:asciiTheme="minorHAnsi" w:hAnsiTheme="minorHAnsi" w:cstheme="minorHAnsi"/>
          <w:b/>
          <w:bCs/>
        </w:rPr>
      </w:pPr>
      <w:r w:rsidRPr="00C21D0F">
        <w:rPr>
          <w:rFonts w:asciiTheme="minorHAnsi" w:hAnsiTheme="minorHAnsi" w:cstheme="minorHAnsi"/>
          <w:b/>
          <w:bCs/>
        </w:rPr>
        <w:t>Fachdienst Gesundheit und Gefahrenabwehr</w:t>
      </w:r>
    </w:p>
    <w:p w14:paraId="7989C19A" w14:textId="77777777" w:rsidR="00145DDE" w:rsidRPr="00C21D0F" w:rsidRDefault="00145DDE" w:rsidP="00145DDE">
      <w:pPr>
        <w:spacing w:before="120" w:after="120" w:line="240" w:lineRule="auto"/>
        <w:ind w:left="567"/>
        <w:rPr>
          <w:rFonts w:eastAsia="Times New Roman" w:cstheme="minorHAnsi"/>
          <w:sz w:val="20"/>
          <w:szCs w:val="20"/>
          <w:lang w:eastAsia="de-DE"/>
        </w:rPr>
      </w:pPr>
      <w:r w:rsidRPr="00C21D0F">
        <w:rPr>
          <w:rFonts w:eastAsia="Times New Roman" w:cstheme="minorHAnsi"/>
          <w:sz w:val="20"/>
          <w:szCs w:val="20"/>
          <w:lang w:eastAsia="de-DE"/>
        </w:rPr>
        <w:t xml:space="preserve">Dagmar Meinel, Dipl. oec. </w:t>
      </w:r>
      <w:proofErr w:type="spellStart"/>
      <w:r w:rsidRPr="00C21D0F">
        <w:rPr>
          <w:rFonts w:eastAsia="Times New Roman" w:cstheme="minorHAnsi"/>
          <w:sz w:val="20"/>
          <w:szCs w:val="20"/>
          <w:lang w:eastAsia="de-DE"/>
        </w:rPr>
        <w:t>troph</w:t>
      </w:r>
      <w:proofErr w:type="spellEnd"/>
      <w:r w:rsidRPr="00C21D0F">
        <w:rPr>
          <w:rFonts w:eastAsia="Times New Roman" w:cstheme="minorHAnsi"/>
          <w:sz w:val="20"/>
          <w:szCs w:val="20"/>
          <w:lang w:eastAsia="de-DE"/>
        </w:rPr>
        <w:t>.</w:t>
      </w:r>
    </w:p>
    <w:p w14:paraId="7989C19B" w14:textId="77777777" w:rsidR="00145DDE" w:rsidRPr="00C21D0F" w:rsidRDefault="00145DDE" w:rsidP="00145DDE">
      <w:pPr>
        <w:spacing w:after="0" w:line="240" w:lineRule="auto"/>
        <w:ind w:left="1701" w:hanging="1134"/>
        <w:rPr>
          <w:rFonts w:eastAsia="Times New Roman" w:cstheme="minorHAnsi"/>
          <w:sz w:val="20"/>
          <w:szCs w:val="20"/>
          <w:lang w:eastAsia="de-DE"/>
        </w:rPr>
      </w:pPr>
      <w:r w:rsidRPr="00C21D0F">
        <w:rPr>
          <w:rFonts w:eastAsia="Times New Roman" w:cstheme="minorHAnsi"/>
          <w:sz w:val="20"/>
          <w:szCs w:val="20"/>
          <w:lang w:eastAsia="de-DE"/>
        </w:rPr>
        <w:t>Adresse:</w:t>
      </w:r>
      <w:r w:rsidRPr="00C21D0F">
        <w:rPr>
          <w:rFonts w:eastAsia="Times New Roman" w:cstheme="minorHAnsi"/>
          <w:sz w:val="20"/>
          <w:szCs w:val="20"/>
          <w:lang w:eastAsia="de-DE"/>
        </w:rPr>
        <w:tab/>
      </w:r>
      <w:r w:rsidRPr="00C21D0F">
        <w:rPr>
          <w:rFonts w:cstheme="minorHAnsi"/>
          <w:sz w:val="20"/>
          <w:szCs w:val="20"/>
          <w:lang w:eastAsia="de-DE"/>
        </w:rPr>
        <w:t>Europaplatz; 61169 Friedberg</w:t>
      </w:r>
    </w:p>
    <w:p w14:paraId="7989C19C" w14:textId="77777777" w:rsidR="00145DDE" w:rsidRPr="00C21D0F" w:rsidRDefault="00145DDE" w:rsidP="00145DDE">
      <w:pPr>
        <w:spacing w:after="0" w:line="240" w:lineRule="auto"/>
        <w:ind w:left="1701" w:hanging="1134"/>
        <w:rPr>
          <w:rFonts w:eastAsia="Times New Roman" w:cstheme="minorHAnsi"/>
          <w:sz w:val="20"/>
          <w:szCs w:val="20"/>
          <w:lang w:eastAsia="de-DE"/>
        </w:rPr>
      </w:pPr>
      <w:r w:rsidRPr="00C21D0F">
        <w:rPr>
          <w:rFonts w:eastAsia="Times New Roman" w:cstheme="minorHAnsi"/>
          <w:sz w:val="20"/>
          <w:szCs w:val="20"/>
          <w:lang w:eastAsia="de-DE"/>
        </w:rPr>
        <w:t xml:space="preserve">Telefon: </w:t>
      </w:r>
      <w:r w:rsidRPr="00C21D0F">
        <w:rPr>
          <w:rFonts w:eastAsia="Times New Roman" w:cstheme="minorHAnsi"/>
          <w:sz w:val="20"/>
          <w:szCs w:val="20"/>
          <w:lang w:eastAsia="de-DE"/>
        </w:rPr>
        <w:tab/>
        <w:t>(0 60 31)83 23 03</w:t>
      </w:r>
    </w:p>
    <w:p w14:paraId="7989C19D" w14:textId="77777777" w:rsidR="00145DDE" w:rsidRPr="00C21D0F" w:rsidRDefault="00145DDE" w:rsidP="00145DDE">
      <w:pPr>
        <w:spacing w:after="0" w:line="240" w:lineRule="auto"/>
        <w:ind w:left="1701" w:hanging="1134"/>
        <w:rPr>
          <w:rFonts w:eastAsia="Times New Roman" w:cstheme="minorHAnsi"/>
          <w:sz w:val="20"/>
          <w:szCs w:val="20"/>
          <w:lang w:eastAsia="de-DE"/>
        </w:rPr>
      </w:pPr>
      <w:proofErr w:type="gramStart"/>
      <w:r w:rsidRPr="00C21D0F">
        <w:rPr>
          <w:rFonts w:eastAsia="Times New Roman" w:cstheme="minorHAnsi"/>
          <w:sz w:val="20"/>
          <w:szCs w:val="20"/>
          <w:lang w:eastAsia="de-DE"/>
        </w:rPr>
        <w:t>Email</w:t>
      </w:r>
      <w:proofErr w:type="gramEnd"/>
      <w:r w:rsidRPr="00C21D0F">
        <w:rPr>
          <w:rFonts w:eastAsia="Times New Roman" w:cstheme="minorHAnsi"/>
          <w:sz w:val="20"/>
          <w:szCs w:val="20"/>
          <w:lang w:eastAsia="de-DE"/>
        </w:rPr>
        <w:t>:</w:t>
      </w:r>
      <w:r w:rsidRPr="00C21D0F">
        <w:rPr>
          <w:rFonts w:eastAsia="Times New Roman" w:cstheme="minorHAnsi"/>
          <w:sz w:val="20"/>
          <w:szCs w:val="20"/>
          <w:lang w:eastAsia="de-DE"/>
        </w:rPr>
        <w:tab/>
      </w:r>
      <w:hyperlink r:id="rId8" w:history="1">
        <w:r w:rsidRPr="00C21D0F">
          <w:rPr>
            <w:rFonts w:cstheme="minorHAnsi"/>
            <w:sz w:val="20"/>
            <w:szCs w:val="20"/>
            <w:lang w:eastAsia="de-DE"/>
          </w:rPr>
          <w:t>wetteraukreis</w:t>
        </w:r>
        <w:r w:rsidRPr="00C21D0F">
          <w:rPr>
            <w:rFonts w:eastAsia="Times New Roman" w:cstheme="minorHAnsi"/>
            <w:sz w:val="20"/>
            <w:szCs w:val="20"/>
            <w:lang w:eastAsia="de-DE"/>
          </w:rPr>
          <w:t xml:space="preserve">.de </w:t>
        </w:r>
      </w:hyperlink>
    </w:p>
    <w:p w14:paraId="7989C19E" w14:textId="77777777" w:rsidR="00145DDE" w:rsidRDefault="00145DDE" w:rsidP="00145DDE">
      <w:pPr>
        <w:spacing w:after="0" w:line="240" w:lineRule="auto"/>
        <w:rPr>
          <w:rFonts w:cstheme="minorHAnsi"/>
          <w:sz w:val="20"/>
          <w:szCs w:val="20"/>
          <w:lang w:eastAsia="de-DE"/>
        </w:rPr>
      </w:pPr>
    </w:p>
    <w:p w14:paraId="7989C19F" w14:textId="77777777" w:rsidR="00145DDE" w:rsidRPr="00C21D0F" w:rsidRDefault="00145DDE" w:rsidP="00145DDE">
      <w:pPr>
        <w:spacing w:after="0" w:line="240" w:lineRule="auto"/>
        <w:rPr>
          <w:rFonts w:cstheme="minorHAnsi"/>
          <w:sz w:val="20"/>
          <w:szCs w:val="20"/>
          <w:lang w:eastAsia="de-DE"/>
        </w:rPr>
      </w:pPr>
    </w:p>
    <w:p w14:paraId="7989C1A0" w14:textId="3FC68F06" w:rsidR="00145DDE" w:rsidRPr="00C21D0F" w:rsidRDefault="00BF2F29" w:rsidP="00145DDE">
      <w:pPr>
        <w:pStyle w:val="StandardWeb"/>
        <w:spacing w:before="0" w:beforeAutospacing="0" w:after="0" w:afterAutospacing="0"/>
        <w:rPr>
          <w:rFonts w:asciiTheme="minorHAnsi" w:hAnsiTheme="minorHAnsi" w:cstheme="minorHAnsi"/>
          <w:b/>
          <w:bCs/>
        </w:rPr>
      </w:pPr>
      <w:r>
        <w:rPr>
          <w:rFonts w:asciiTheme="minorHAnsi" w:hAnsiTheme="minorHAnsi" w:cstheme="minorHAnsi"/>
          <w:b/>
          <w:bCs/>
        </w:rPr>
        <w:t xml:space="preserve">Deutsches </w:t>
      </w:r>
      <w:r w:rsidR="00145DDE" w:rsidRPr="00C21D0F">
        <w:rPr>
          <w:rFonts w:asciiTheme="minorHAnsi" w:hAnsiTheme="minorHAnsi" w:cstheme="minorHAnsi"/>
          <w:b/>
          <w:bCs/>
        </w:rPr>
        <w:t>Institut für Sporternährung e.V. in der SPORTKLINIK Bad Nauheim</w:t>
      </w:r>
    </w:p>
    <w:p w14:paraId="7989C1A1" w14:textId="77777777" w:rsidR="00145DDE" w:rsidRPr="00C21D0F" w:rsidRDefault="00145DDE" w:rsidP="00145DDE">
      <w:pPr>
        <w:spacing w:before="120" w:after="120" w:line="240" w:lineRule="auto"/>
        <w:ind w:left="567"/>
        <w:rPr>
          <w:rFonts w:eastAsia="Times New Roman" w:cstheme="minorHAnsi"/>
          <w:sz w:val="20"/>
          <w:szCs w:val="20"/>
          <w:lang w:eastAsia="de-DE"/>
        </w:rPr>
      </w:pPr>
      <w:r w:rsidRPr="00C21D0F">
        <w:rPr>
          <w:rFonts w:eastAsia="Times New Roman" w:cstheme="minorHAnsi"/>
          <w:sz w:val="20"/>
          <w:szCs w:val="20"/>
          <w:lang w:eastAsia="de-DE"/>
        </w:rPr>
        <w:t>Ernährungsberatung für Erwachsene und Kinder</w:t>
      </w:r>
    </w:p>
    <w:p w14:paraId="7989C1A2" w14:textId="77777777" w:rsidR="00145DDE" w:rsidRPr="00C21D0F" w:rsidRDefault="00145DDE" w:rsidP="00145DDE">
      <w:pPr>
        <w:spacing w:after="0" w:line="240" w:lineRule="auto"/>
        <w:ind w:left="1701" w:hanging="1134"/>
        <w:rPr>
          <w:rFonts w:eastAsia="Times New Roman" w:cstheme="minorHAnsi"/>
          <w:sz w:val="20"/>
          <w:szCs w:val="20"/>
          <w:lang w:eastAsia="de-DE"/>
        </w:rPr>
      </w:pPr>
      <w:r w:rsidRPr="00C21D0F">
        <w:rPr>
          <w:rFonts w:eastAsia="Times New Roman" w:cstheme="minorHAnsi"/>
          <w:sz w:val="20"/>
          <w:szCs w:val="20"/>
          <w:lang w:eastAsia="de-DE"/>
        </w:rPr>
        <w:t>Adresse:</w:t>
      </w:r>
      <w:r w:rsidRPr="00C21D0F">
        <w:rPr>
          <w:rFonts w:eastAsia="Times New Roman" w:cstheme="minorHAnsi"/>
          <w:sz w:val="20"/>
          <w:szCs w:val="20"/>
          <w:lang w:eastAsia="de-DE"/>
        </w:rPr>
        <w:tab/>
      </w:r>
      <w:r w:rsidRPr="00C21D0F">
        <w:rPr>
          <w:rFonts w:cstheme="minorHAnsi"/>
          <w:sz w:val="20"/>
          <w:szCs w:val="20"/>
          <w:lang w:eastAsia="de-DE"/>
        </w:rPr>
        <w:t>In der Aue 30-32, 61231 Bad Nauheim</w:t>
      </w:r>
    </w:p>
    <w:p w14:paraId="7989C1A3" w14:textId="77777777" w:rsidR="00145DDE" w:rsidRPr="00C21D0F" w:rsidRDefault="00145DDE" w:rsidP="00145DDE">
      <w:pPr>
        <w:spacing w:after="0" w:line="240" w:lineRule="auto"/>
        <w:ind w:left="1701" w:hanging="1134"/>
        <w:rPr>
          <w:rFonts w:eastAsia="Times New Roman" w:cstheme="minorHAnsi"/>
          <w:sz w:val="20"/>
          <w:szCs w:val="20"/>
          <w:lang w:eastAsia="de-DE"/>
        </w:rPr>
      </w:pPr>
      <w:r w:rsidRPr="00C21D0F">
        <w:rPr>
          <w:rFonts w:eastAsia="Times New Roman" w:cstheme="minorHAnsi"/>
          <w:sz w:val="20"/>
          <w:szCs w:val="20"/>
          <w:lang w:eastAsia="de-DE"/>
        </w:rPr>
        <w:t xml:space="preserve">Telefon: </w:t>
      </w:r>
      <w:r w:rsidRPr="00C21D0F">
        <w:rPr>
          <w:rFonts w:eastAsia="Times New Roman" w:cstheme="minorHAnsi"/>
          <w:sz w:val="20"/>
          <w:szCs w:val="20"/>
          <w:lang w:eastAsia="de-DE"/>
        </w:rPr>
        <w:tab/>
        <w:t>(0 60 32) 7 12 00</w:t>
      </w:r>
    </w:p>
    <w:p w14:paraId="7989C1A4" w14:textId="3D7AB982" w:rsidR="00145DDE" w:rsidRPr="00C21D0F" w:rsidRDefault="00145DDE" w:rsidP="00145DDE">
      <w:pPr>
        <w:spacing w:after="0" w:line="240" w:lineRule="auto"/>
        <w:ind w:left="1701" w:hanging="1134"/>
        <w:rPr>
          <w:rFonts w:eastAsia="Times New Roman" w:cstheme="minorHAnsi"/>
          <w:sz w:val="20"/>
          <w:szCs w:val="20"/>
          <w:lang w:eastAsia="de-DE"/>
        </w:rPr>
      </w:pPr>
      <w:proofErr w:type="gramStart"/>
      <w:r w:rsidRPr="00C21D0F">
        <w:rPr>
          <w:rFonts w:eastAsia="Times New Roman" w:cstheme="minorHAnsi"/>
          <w:sz w:val="20"/>
          <w:szCs w:val="20"/>
          <w:lang w:eastAsia="de-DE"/>
        </w:rPr>
        <w:t>Email</w:t>
      </w:r>
      <w:proofErr w:type="gramEnd"/>
      <w:r w:rsidRPr="00C21D0F">
        <w:rPr>
          <w:rFonts w:eastAsia="Times New Roman" w:cstheme="minorHAnsi"/>
          <w:sz w:val="20"/>
          <w:szCs w:val="20"/>
          <w:lang w:eastAsia="de-DE"/>
        </w:rPr>
        <w:t>:</w:t>
      </w:r>
      <w:r w:rsidRPr="00C21D0F">
        <w:rPr>
          <w:rFonts w:eastAsia="Times New Roman" w:cstheme="minorHAnsi"/>
          <w:sz w:val="20"/>
          <w:szCs w:val="20"/>
          <w:lang w:eastAsia="de-DE"/>
        </w:rPr>
        <w:tab/>
      </w:r>
      <w:proofErr w:type="spellStart"/>
      <w:r w:rsidRPr="00C21D0F">
        <w:rPr>
          <w:rFonts w:cstheme="minorHAnsi"/>
          <w:sz w:val="20"/>
          <w:szCs w:val="20"/>
          <w:lang w:eastAsia="de-DE"/>
        </w:rPr>
        <w:t>e.hund@</w:t>
      </w:r>
      <w:r w:rsidR="00BF2F29">
        <w:rPr>
          <w:rFonts w:cstheme="minorHAnsi"/>
          <w:sz w:val="20"/>
          <w:szCs w:val="20"/>
          <w:lang w:eastAsia="de-DE"/>
        </w:rPr>
        <w:t>dise.online</w:t>
      </w:r>
      <w:proofErr w:type="spellEnd"/>
    </w:p>
    <w:p w14:paraId="7989C1A5" w14:textId="77777777" w:rsidR="00145DDE" w:rsidRDefault="00145DDE" w:rsidP="00145DDE">
      <w:pPr>
        <w:spacing w:after="0" w:line="240" w:lineRule="auto"/>
        <w:rPr>
          <w:rFonts w:cstheme="minorHAnsi"/>
          <w:sz w:val="20"/>
          <w:szCs w:val="20"/>
          <w:lang w:eastAsia="de-DE"/>
        </w:rPr>
      </w:pPr>
    </w:p>
    <w:p w14:paraId="7989C1A6" w14:textId="77777777" w:rsidR="00145DDE" w:rsidRPr="00C21D0F" w:rsidRDefault="00145DDE" w:rsidP="00145DDE">
      <w:pPr>
        <w:spacing w:after="0" w:line="240" w:lineRule="auto"/>
        <w:rPr>
          <w:rFonts w:cstheme="minorHAnsi"/>
          <w:sz w:val="20"/>
          <w:szCs w:val="20"/>
          <w:lang w:eastAsia="de-DE"/>
        </w:rPr>
      </w:pPr>
    </w:p>
    <w:p w14:paraId="7989C1A7" w14:textId="77777777" w:rsidR="00145DDE" w:rsidRPr="00C21D0F" w:rsidRDefault="00145DDE" w:rsidP="00145DDE">
      <w:pPr>
        <w:pStyle w:val="StandardWeb"/>
        <w:spacing w:before="0" w:beforeAutospacing="0" w:after="0" w:afterAutospacing="0"/>
        <w:rPr>
          <w:rFonts w:asciiTheme="minorHAnsi" w:hAnsiTheme="minorHAnsi" w:cstheme="minorHAnsi"/>
          <w:sz w:val="22"/>
        </w:rPr>
      </w:pPr>
      <w:r w:rsidRPr="00C21D0F">
        <w:rPr>
          <w:rFonts w:asciiTheme="minorHAnsi" w:hAnsiTheme="minorHAnsi" w:cstheme="minorHAnsi"/>
          <w:bCs/>
          <w:sz w:val="22"/>
        </w:rPr>
        <w:t>Der</w:t>
      </w:r>
      <w:r w:rsidRPr="00C21D0F">
        <w:rPr>
          <w:rFonts w:asciiTheme="minorHAnsi" w:hAnsiTheme="minorHAnsi" w:cstheme="minorHAnsi"/>
          <w:b/>
          <w:bCs/>
          <w:sz w:val="22"/>
        </w:rPr>
        <w:t xml:space="preserve"> </w:t>
      </w:r>
      <w:proofErr w:type="spellStart"/>
      <w:r w:rsidRPr="00C21D0F">
        <w:rPr>
          <w:rFonts w:asciiTheme="minorHAnsi" w:hAnsiTheme="minorHAnsi" w:cstheme="minorHAnsi"/>
          <w:b/>
          <w:bCs/>
          <w:sz w:val="22"/>
        </w:rPr>
        <w:t>aid</w:t>
      </w:r>
      <w:proofErr w:type="spellEnd"/>
      <w:r w:rsidRPr="00C21D0F">
        <w:rPr>
          <w:rFonts w:asciiTheme="minorHAnsi" w:hAnsiTheme="minorHAnsi" w:cstheme="minorHAnsi"/>
          <w:b/>
          <w:bCs/>
          <w:sz w:val="22"/>
        </w:rPr>
        <w:t xml:space="preserve"> Informationsdienst </w:t>
      </w:r>
      <w:r w:rsidRPr="00C21D0F">
        <w:rPr>
          <w:rFonts w:asciiTheme="minorHAnsi" w:hAnsiTheme="minorHAnsi" w:cstheme="minorHAnsi"/>
          <w:sz w:val="22"/>
        </w:rPr>
        <w:t xml:space="preserve">Bietet Basisinformationen und Aktuelles zum Thema Ernährung sowie gutes Material wie Broschüren, Plakate und Spiele u.a. zur </w:t>
      </w:r>
      <w:proofErr w:type="spellStart"/>
      <w:r w:rsidRPr="00C21D0F">
        <w:rPr>
          <w:rFonts w:asciiTheme="minorHAnsi" w:hAnsiTheme="minorHAnsi" w:cstheme="minorHAnsi"/>
          <w:sz w:val="22"/>
        </w:rPr>
        <w:t>aid</w:t>
      </w:r>
      <w:proofErr w:type="spellEnd"/>
      <w:r w:rsidRPr="00C21D0F">
        <w:rPr>
          <w:rFonts w:asciiTheme="minorHAnsi" w:hAnsiTheme="minorHAnsi" w:cstheme="minorHAnsi"/>
          <w:sz w:val="22"/>
        </w:rPr>
        <w:t>-Ernährungspyramide</w:t>
      </w:r>
    </w:p>
    <w:p w14:paraId="7989C1A8" w14:textId="77777777" w:rsidR="00145DDE" w:rsidRPr="00C21D0F" w:rsidRDefault="00145DDE" w:rsidP="00145DDE">
      <w:pPr>
        <w:tabs>
          <w:tab w:val="left" w:pos="1701"/>
        </w:tabs>
        <w:spacing w:before="120" w:after="120" w:line="240" w:lineRule="auto"/>
        <w:ind w:left="567"/>
        <w:rPr>
          <w:rFonts w:eastAsia="Times New Roman" w:cstheme="minorHAnsi"/>
          <w:lang w:eastAsia="de-DE"/>
        </w:rPr>
      </w:pPr>
      <w:r w:rsidRPr="00C21D0F">
        <w:rPr>
          <w:rFonts w:cstheme="minorHAnsi"/>
          <w:sz w:val="20"/>
          <w:szCs w:val="20"/>
          <w:lang w:eastAsia="de-DE"/>
        </w:rPr>
        <w:t>Internet:</w:t>
      </w:r>
      <w:r w:rsidRPr="00C21D0F">
        <w:rPr>
          <w:rFonts w:cstheme="minorHAnsi"/>
          <w:sz w:val="20"/>
          <w:szCs w:val="20"/>
          <w:lang w:eastAsia="de-DE"/>
        </w:rPr>
        <w:tab/>
        <w:t>www.aid.de/ernaehrung/start.php</w:t>
      </w:r>
    </w:p>
    <w:p w14:paraId="7989C1A9" w14:textId="77777777" w:rsidR="00145DDE" w:rsidRDefault="00145DDE" w:rsidP="00145DDE">
      <w:pPr>
        <w:spacing w:after="0" w:line="240" w:lineRule="auto"/>
        <w:rPr>
          <w:rFonts w:cstheme="minorHAnsi"/>
          <w:sz w:val="20"/>
          <w:szCs w:val="20"/>
          <w:lang w:eastAsia="de-DE"/>
        </w:rPr>
      </w:pPr>
    </w:p>
    <w:p w14:paraId="7989C1AA" w14:textId="77777777" w:rsidR="00145DDE" w:rsidRPr="00C21D0F" w:rsidRDefault="00145DDE" w:rsidP="00145DDE">
      <w:pPr>
        <w:spacing w:after="0" w:line="240" w:lineRule="auto"/>
        <w:rPr>
          <w:rFonts w:cstheme="minorHAnsi"/>
          <w:sz w:val="20"/>
          <w:szCs w:val="20"/>
          <w:lang w:eastAsia="de-DE"/>
        </w:rPr>
      </w:pPr>
    </w:p>
    <w:p w14:paraId="7989C1AB" w14:textId="77777777" w:rsidR="00145DDE" w:rsidRPr="00C21D0F" w:rsidRDefault="00145DDE" w:rsidP="00145DDE">
      <w:pPr>
        <w:spacing w:after="0" w:line="240" w:lineRule="auto"/>
        <w:rPr>
          <w:rFonts w:eastAsia="Times New Roman" w:cstheme="minorHAnsi"/>
          <w:lang w:eastAsia="de-DE"/>
        </w:rPr>
      </w:pPr>
      <w:r w:rsidRPr="00C21D0F">
        <w:rPr>
          <w:rFonts w:eastAsia="Times New Roman" w:cstheme="minorHAnsi"/>
          <w:b/>
          <w:bCs/>
          <w:lang w:eastAsia="de-DE"/>
        </w:rPr>
        <w:t>KIKS UP-Camp</w:t>
      </w:r>
      <w:r w:rsidRPr="00C21D0F">
        <w:rPr>
          <w:rFonts w:cstheme="minorHAnsi"/>
          <w:b/>
          <w:lang w:eastAsia="de-DE"/>
        </w:rPr>
        <w:t xml:space="preserve"> </w:t>
      </w:r>
      <w:r w:rsidRPr="00C21D0F">
        <w:rPr>
          <w:rFonts w:cstheme="minorHAnsi"/>
          <w:lang w:eastAsia="de-DE"/>
        </w:rPr>
        <w:t xml:space="preserve">in der Sportklinik Bad Nauheim ist ein </w:t>
      </w:r>
      <w:r w:rsidRPr="00C21D0F">
        <w:rPr>
          <w:rFonts w:eastAsia="Times New Roman" w:cstheme="minorHAnsi"/>
          <w:lang w:eastAsia="de-DE"/>
        </w:rPr>
        <w:t>Ambulantes Therapieprogramm für übergewichtige Kinder und ihre Familien</w:t>
      </w:r>
    </w:p>
    <w:p w14:paraId="7989C1AC" w14:textId="77777777" w:rsidR="00145DDE" w:rsidRPr="00C21D0F" w:rsidRDefault="00145DDE" w:rsidP="00145DDE">
      <w:pPr>
        <w:spacing w:before="120" w:after="0" w:line="240" w:lineRule="auto"/>
        <w:ind w:left="1701" w:hanging="1134"/>
        <w:rPr>
          <w:rFonts w:eastAsia="Times New Roman" w:cstheme="minorHAnsi"/>
          <w:sz w:val="20"/>
          <w:szCs w:val="20"/>
          <w:lang w:eastAsia="de-DE"/>
        </w:rPr>
      </w:pPr>
      <w:r w:rsidRPr="00C21D0F">
        <w:rPr>
          <w:rFonts w:eastAsia="Times New Roman" w:cstheme="minorHAnsi"/>
          <w:sz w:val="20"/>
          <w:szCs w:val="20"/>
          <w:lang w:eastAsia="de-DE"/>
        </w:rPr>
        <w:t>Adresse:</w:t>
      </w:r>
      <w:r w:rsidRPr="00C21D0F">
        <w:rPr>
          <w:rFonts w:eastAsia="Times New Roman" w:cstheme="minorHAnsi"/>
          <w:sz w:val="20"/>
          <w:szCs w:val="20"/>
          <w:lang w:eastAsia="de-DE"/>
        </w:rPr>
        <w:tab/>
      </w:r>
      <w:r w:rsidRPr="00C21D0F">
        <w:rPr>
          <w:rFonts w:cstheme="minorHAnsi"/>
          <w:sz w:val="20"/>
          <w:szCs w:val="20"/>
          <w:lang w:eastAsia="de-DE"/>
        </w:rPr>
        <w:t>Am Goldstein 9, 61231 Bad Nauheim</w:t>
      </w:r>
    </w:p>
    <w:p w14:paraId="7989C1AD" w14:textId="77777777" w:rsidR="00145DDE" w:rsidRPr="00C21D0F" w:rsidRDefault="00145DDE" w:rsidP="00145DDE">
      <w:pPr>
        <w:spacing w:after="0" w:line="240" w:lineRule="auto"/>
        <w:ind w:left="1701" w:hanging="1134"/>
        <w:rPr>
          <w:rFonts w:eastAsia="Times New Roman" w:cstheme="minorHAnsi"/>
          <w:sz w:val="20"/>
          <w:szCs w:val="20"/>
          <w:lang w:eastAsia="de-DE"/>
        </w:rPr>
      </w:pPr>
      <w:r w:rsidRPr="00C21D0F">
        <w:rPr>
          <w:rFonts w:eastAsia="Times New Roman" w:cstheme="minorHAnsi"/>
          <w:sz w:val="20"/>
          <w:szCs w:val="20"/>
          <w:lang w:eastAsia="de-DE"/>
        </w:rPr>
        <w:t xml:space="preserve">Telefon: </w:t>
      </w:r>
      <w:r w:rsidRPr="00C21D0F">
        <w:rPr>
          <w:rFonts w:eastAsia="Times New Roman" w:cstheme="minorHAnsi"/>
          <w:sz w:val="20"/>
          <w:szCs w:val="20"/>
          <w:lang w:eastAsia="de-DE"/>
        </w:rPr>
        <w:tab/>
        <w:t>(0 60 32) 92 55 04 0</w:t>
      </w:r>
    </w:p>
    <w:p w14:paraId="7989C1AE" w14:textId="77777777" w:rsidR="00145DDE" w:rsidRPr="00DE5930" w:rsidRDefault="00145DDE" w:rsidP="00145DDE">
      <w:pPr>
        <w:spacing w:after="0" w:line="240" w:lineRule="auto"/>
        <w:ind w:left="1701" w:hanging="1134"/>
        <w:rPr>
          <w:rFonts w:eastAsia="Times New Roman" w:cstheme="minorHAnsi"/>
          <w:sz w:val="20"/>
          <w:szCs w:val="20"/>
          <w:lang w:val="en-US" w:eastAsia="de-DE"/>
        </w:rPr>
      </w:pPr>
      <w:r w:rsidRPr="00DE5930">
        <w:rPr>
          <w:rFonts w:eastAsia="Times New Roman" w:cstheme="minorHAnsi"/>
          <w:sz w:val="20"/>
          <w:szCs w:val="20"/>
          <w:lang w:val="en-US" w:eastAsia="de-DE"/>
        </w:rPr>
        <w:t>Email:</w:t>
      </w:r>
      <w:r w:rsidRPr="00DE5930">
        <w:rPr>
          <w:rFonts w:eastAsia="Times New Roman" w:cstheme="minorHAnsi"/>
          <w:sz w:val="20"/>
          <w:szCs w:val="20"/>
          <w:lang w:val="en-US" w:eastAsia="de-DE"/>
        </w:rPr>
        <w:tab/>
      </w:r>
      <w:r w:rsidRPr="00DE5930">
        <w:rPr>
          <w:rFonts w:cstheme="minorHAnsi"/>
          <w:sz w:val="20"/>
          <w:szCs w:val="20"/>
          <w:lang w:val="en-US" w:eastAsia="de-DE"/>
        </w:rPr>
        <w:t>info@kisup.de</w:t>
      </w:r>
    </w:p>
    <w:p w14:paraId="7989C1AF" w14:textId="77777777" w:rsidR="00145DDE" w:rsidRPr="00DE5930" w:rsidRDefault="00145DDE" w:rsidP="00145DDE">
      <w:pPr>
        <w:spacing w:after="0" w:line="240" w:lineRule="auto"/>
        <w:rPr>
          <w:rFonts w:cstheme="minorHAnsi"/>
          <w:sz w:val="20"/>
          <w:szCs w:val="20"/>
          <w:lang w:val="en-US" w:eastAsia="de-DE"/>
        </w:rPr>
      </w:pPr>
    </w:p>
    <w:p w14:paraId="7989C1B0" w14:textId="77777777" w:rsidR="00145DDE" w:rsidRPr="00DE5930" w:rsidRDefault="00145DDE" w:rsidP="00145DDE">
      <w:pPr>
        <w:spacing w:after="0" w:line="240" w:lineRule="auto"/>
        <w:rPr>
          <w:rFonts w:cstheme="minorHAnsi"/>
          <w:sz w:val="20"/>
          <w:szCs w:val="20"/>
          <w:lang w:val="en-US" w:eastAsia="de-DE"/>
        </w:rPr>
      </w:pPr>
    </w:p>
    <w:p w14:paraId="7989C1B1" w14:textId="77777777" w:rsidR="00145DDE" w:rsidRPr="00DE5930" w:rsidRDefault="00145DDE" w:rsidP="00145DDE">
      <w:pPr>
        <w:pStyle w:val="StandardWeb"/>
        <w:spacing w:before="0" w:beforeAutospacing="0" w:after="0" w:afterAutospacing="0"/>
        <w:rPr>
          <w:rFonts w:asciiTheme="minorHAnsi" w:hAnsiTheme="minorHAnsi" w:cstheme="minorHAnsi"/>
          <w:b/>
          <w:bCs/>
          <w:lang w:val="en-US"/>
        </w:rPr>
      </w:pPr>
      <w:r w:rsidRPr="00DE5930">
        <w:rPr>
          <w:rFonts w:asciiTheme="minorHAnsi" w:hAnsiTheme="minorHAnsi" w:cstheme="minorHAnsi"/>
          <w:b/>
          <w:bCs/>
          <w:lang w:val="en-US"/>
        </w:rPr>
        <w:t>Overeaters anonymous (OA)</w:t>
      </w:r>
    </w:p>
    <w:p w14:paraId="7989C1B2" w14:textId="77777777" w:rsidR="00145DDE" w:rsidRPr="00C21D0F" w:rsidRDefault="00145DDE" w:rsidP="00145DDE">
      <w:pPr>
        <w:spacing w:before="120" w:after="120" w:line="240" w:lineRule="auto"/>
        <w:ind w:left="567"/>
        <w:rPr>
          <w:rFonts w:eastAsia="Times New Roman" w:cstheme="minorHAnsi"/>
          <w:sz w:val="20"/>
          <w:szCs w:val="20"/>
          <w:lang w:eastAsia="de-DE"/>
        </w:rPr>
      </w:pPr>
      <w:r w:rsidRPr="00C21D0F">
        <w:rPr>
          <w:rFonts w:eastAsia="Times New Roman" w:cstheme="minorHAnsi"/>
          <w:sz w:val="20"/>
          <w:szCs w:val="20"/>
          <w:lang w:eastAsia="de-DE"/>
        </w:rPr>
        <w:t>Selbsthilfegruppe für Essstörungen</w:t>
      </w:r>
    </w:p>
    <w:p w14:paraId="7989C1B3" w14:textId="12E5C429" w:rsidR="00145DDE" w:rsidRPr="00C21D0F" w:rsidRDefault="00145DDE" w:rsidP="00145DDE">
      <w:pPr>
        <w:spacing w:after="0" w:line="240" w:lineRule="auto"/>
        <w:ind w:left="1701" w:hanging="1134"/>
        <w:rPr>
          <w:rFonts w:eastAsia="Times New Roman" w:cstheme="minorHAnsi"/>
          <w:sz w:val="20"/>
          <w:szCs w:val="20"/>
          <w:lang w:eastAsia="de-DE"/>
        </w:rPr>
      </w:pPr>
      <w:r w:rsidRPr="00C21D0F">
        <w:rPr>
          <w:rFonts w:eastAsia="Times New Roman" w:cstheme="minorHAnsi"/>
          <w:sz w:val="20"/>
          <w:szCs w:val="20"/>
          <w:lang w:eastAsia="de-DE"/>
        </w:rPr>
        <w:t>Adresse:</w:t>
      </w:r>
      <w:r w:rsidRPr="00C21D0F">
        <w:rPr>
          <w:rFonts w:eastAsia="Times New Roman" w:cstheme="minorHAnsi"/>
          <w:sz w:val="20"/>
          <w:szCs w:val="20"/>
          <w:lang w:eastAsia="de-DE"/>
        </w:rPr>
        <w:tab/>
      </w:r>
      <w:r w:rsidR="00BF2F29">
        <w:rPr>
          <w:rFonts w:cstheme="minorHAnsi"/>
          <w:sz w:val="20"/>
          <w:szCs w:val="20"/>
          <w:lang w:eastAsia="de-DE"/>
        </w:rPr>
        <w:t>Saarstraße 55</w:t>
      </w:r>
      <w:r w:rsidRPr="00C21D0F">
        <w:rPr>
          <w:rFonts w:cstheme="minorHAnsi"/>
          <w:sz w:val="20"/>
          <w:szCs w:val="20"/>
          <w:lang w:eastAsia="de-DE"/>
        </w:rPr>
        <w:t>; 61</w:t>
      </w:r>
      <w:r w:rsidR="00BF2F29">
        <w:rPr>
          <w:rFonts w:cstheme="minorHAnsi"/>
          <w:sz w:val="20"/>
          <w:szCs w:val="20"/>
          <w:lang w:eastAsia="de-DE"/>
        </w:rPr>
        <w:t>169 Friedberg</w:t>
      </w:r>
    </w:p>
    <w:p w14:paraId="7989C1B4" w14:textId="6D749686" w:rsidR="00145DDE" w:rsidRDefault="00145DDE" w:rsidP="00145DDE">
      <w:pPr>
        <w:spacing w:after="0" w:line="240" w:lineRule="auto"/>
        <w:ind w:left="1701"/>
        <w:rPr>
          <w:rFonts w:cstheme="minorHAnsi"/>
          <w:sz w:val="20"/>
          <w:szCs w:val="20"/>
          <w:lang w:eastAsia="de-DE"/>
        </w:rPr>
      </w:pPr>
      <w:r w:rsidRPr="00C21D0F">
        <w:rPr>
          <w:rFonts w:cstheme="minorHAnsi"/>
          <w:sz w:val="20"/>
          <w:szCs w:val="20"/>
          <w:lang w:eastAsia="de-DE"/>
        </w:rPr>
        <w:t>d</w:t>
      </w:r>
      <w:r w:rsidR="00BF2F29">
        <w:rPr>
          <w:rFonts w:cstheme="minorHAnsi"/>
          <w:sz w:val="20"/>
          <w:szCs w:val="20"/>
          <w:lang w:eastAsia="de-DE"/>
        </w:rPr>
        <w:t>onnerstags</w:t>
      </w:r>
      <w:r w:rsidRPr="00C21D0F">
        <w:rPr>
          <w:rFonts w:cstheme="minorHAnsi"/>
          <w:sz w:val="20"/>
          <w:szCs w:val="20"/>
          <w:lang w:eastAsia="de-DE"/>
        </w:rPr>
        <w:t>, 1</w:t>
      </w:r>
      <w:r w:rsidR="00BF2F29">
        <w:rPr>
          <w:rFonts w:cstheme="minorHAnsi"/>
          <w:sz w:val="20"/>
          <w:szCs w:val="20"/>
          <w:lang w:eastAsia="de-DE"/>
        </w:rPr>
        <w:t>9:30 Uhr</w:t>
      </w:r>
    </w:p>
    <w:p w14:paraId="2CBF7450" w14:textId="3D2C2ED7" w:rsidR="00BF2F29" w:rsidRDefault="00BF2F29" w:rsidP="00145DDE">
      <w:pPr>
        <w:spacing w:after="0" w:line="240" w:lineRule="auto"/>
        <w:ind w:left="1701"/>
        <w:rPr>
          <w:rFonts w:cstheme="minorHAnsi"/>
          <w:sz w:val="20"/>
          <w:szCs w:val="20"/>
          <w:lang w:eastAsia="de-DE"/>
        </w:rPr>
      </w:pPr>
      <w:r>
        <w:rPr>
          <w:rFonts w:cstheme="minorHAnsi"/>
          <w:sz w:val="20"/>
          <w:szCs w:val="20"/>
          <w:lang w:eastAsia="de-DE"/>
        </w:rPr>
        <w:t>Räume im Diakonischen Werk</w:t>
      </w:r>
    </w:p>
    <w:p w14:paraId="630DC29F" w14:textId="53D27298" w:rsidR="00BF2F29" w:rsidRPr="00C21D0F" w:rsidRDefault="00BF2F29" w:rsidP="00BF2F29">
      <w:pPr>
        <w:tabs>
          <w:tab w:val="left" w:pos="567"/>
          <w:tab w:val="left" w:pos="1701"/>
        </w:tabs>
        <w:spacing w:after="0" w:line="240" w:lineRule="auto"/>
        <w:rPr>
          <w:rFonts w:cstheme="minorHAnsi"/>
          <w:sz w:val="20"/>
          <w:szCs w:val="20"/>
          <w:lang w:eastAsia="de-DE"/>
        </w:rPr>
      </w:pPr>
      <w:r>
        <w:rPr>
          <w:rFonts w:cstheme="minorHAnsi"/>
          <w:sz w:val="20"/>
          <w:szCs w:val="20"/>
          <w:lang w:eastAsia="de-DE"/>
        </w:rPr>
        <w:tab/>
        <w:t>Telefon:</w:t>
      </w:r>
      <w:r>
        <w:rPr>
          <w:rFonts w:cstheme="minorHAnsi"/>
          <w:sz w:val="20"/>
          <w:szCs w:val="20"/>
          <w:lang w:eastAsia="de-DE"/>
        </w:rPr>
        <w:tab/>
        <w:t>(06031) 68 70 50</w:t>
      </w:r>
    </w:p>
    <w:p w14:paraId="7989C1B5" w14:textId="77777777" w:rsidR="00145DDE" w:rsidRDefault="00145DDE" w:rsidP="00145DDE">
      <w:pPr>
        <w:spacing w:after="0" w:line="240" w:lineRule="auto"/>
        <w:rPr>
          <w:rFonts w:cstheme="minorHAnsi"/>
          <w:sz w:val="20"/>
          <w:szCs w:val="20"/>
          <w:lang w:eastAsia="de-DE"/>
        </w:rPr>
      </w:pPr>
    </w:p>
    <w:p w14:paraId="7989C1B6" w14:textId="77777777" w:rsidR="00145DDE" w:rsidRPr="00C21D0F" w:rsidRDefault="00145DDE" w:rsidP="00145DDE">
      <w:pPr>
        <w:spacing w:after="0" w:line="240" w:lineRule="auto"/>
        <w:rPr>
          <w:rFonts w:cstheme="minorHAnsi"/>
          <w:sz w:val="20"/>
          <w:szCs w:val="20"/>
          <w:lang w:eastAsia="de-DE"/>
        </w:rPr>
      </w:pPr>
    </w:p>
    <w:p w14:paraId="7989C1B7" w14:textId="77777777" w:rsidR="00145DDE" w:rsidRPr="00C21D0F" w:rsidRDefault="00145DDE" w:rsidP="00145DDE">
      <w:pPr>
        <w:spacing w:after="0" w:line="240" w:lineRule="auto"/>
        <w:rPr>
          <w:rFonts w:cstheme="minorHAnsi"/>
          <w:szCs w:val="20"/>
          <w:lang w:eastAsia="de-DE"/>
        </w:rPr>
      </w:pPr>
      <w:r w:rsidRPr="00C21D0F">
        <w:rPr>
          <w:rFonts w:cstheme="minorHAnsi"/>
          <w:szCs w:val="20"/>
          <w:lang w:eastAsia="de-DE"/>
        </w:rPr>
        <w:t xml:space="preserve">Anonyme und unverbindliche Informationen zu </w:t>
      </w:r>
      <w:r w:rsidRPr="00C21D0F">
        <w:rPr>
          <w:rFonts w:cstheme="minorHAnsi"/>
          <w:b/>
          <w:szCs w:val="20"/>
          <w:lang w:eastAsia="de-DE"/>
        </w:rPr>
        <w:t>Essstörungen</w:t>
      </w:r>
      <w:r w:rsidRPr="00C21D0F">
        <w:rPr>
          <w:rFonts w:cstheme="minorHAnsi"/>
          <w:szCs w:val="20"/>
          <w:lang w:eastAsia="de-DE"/>
        </w:rPr>
        <w:t xml:space="preserve"> gibt es im Internet auf:</w:t>
      </w:r>
    </w:p>
    <w:p w14:paraId="7989C1B8" w14:textId="68DB8B3E" w:rsidR="00145DDE" w:rsidRPr="00C21D0F" w:rsidRDefault="00145DDE" w:rsidP="00145DDE">
      <w:pPr>
        <w:spacing w:before="120" w:after="0" w:line="240" w:lineRule="auto"/>
        <w:ind w:left="1701" w:hanging="1134"/>
        <w:rPr>
          <w:rFonts w:eastAsia="Times New Roman" w:cstheme="minorHAnsi"/>
          <w:sz w:val="20"/>
          <w:szCs w:val="20"/>
          <w:lang w:eastAsia="de-DE"/>
        </w:rPr>
      </w:pPr>
      <w:r w:rsidRPr="00C21D0F">
        <w:rPr>
          <w:rFonts w:eastAsia="Times New Roman" w:cstheme="minorHAnsi"/>
          <w:sz w:val="20"/>
          <w:szCs w:val="20"/>
          <w:lang w:eastAsia="de-DE"/>
        </w:rPr>
        <w:t>Internet:</w:t>
      </w:r>
      <w:r w:rsidRPr="00C21D0F">
        <w:rPr>
          <w:rFonts w:eastAsia="Times New Roman" w:cstheme="minorHAnsi"/>
          <w:sz w:val="20"/>
          <w:szCs w:val="20"/>
          <w:lang w:eastAsia="de-DE"/>
        </w:rPr>
        <w:tab/>
        <w:t>www.hungrig-</w:t>
      </w:r>
      <w:r w:rsidR="00F55567">
        <w:rPr>
          <w:rFonts w:eastAsia="Times New Roman" w:cstheme="minorHAnsi"/>
          <w:sz w:val="20"/>
          <w:szCs w:val="20"/>
          <w:lang w:eastAsia="de-DE"/>
        </w:rPr>
        <w:t>herzen</w:t>
      </w:r>
      <w:r w:rsidRPr="00C21D0F">
        <w:rPr>
          <w:rFonts w:eastAsia="Times New Roman" w:cstheme="minorHAnsi"/>
          <w:sz w:val="20"/>
          <w:szCs w:val="20"/>
          <w:lang w:eastAsia="de-DE"/>
        </w:rPr>
        <w:t>.de</w:t>
      </w:r>
    </w:p>
    <w:p w14:paraId="7989C1B9" w14:textId="77777777" w:rsidR="00145DDE" w:rsidRPr="00C21D0F" w:rsidRDefault="00145DDE" w:rsidP="00145DDE">
      <w:pPr>
        <w:spacing w:after="0" w:line="240" w:lineRule="auto"/>
        <w:rPr>
          <w:rFonts w:cstheme="minorHAnsi"/>
          <w:sz w:val="20"/>
          <w:szCs w:val="20"/>
          <w:lang w:eastAsia="de-DE"/>
        </w:rPr>
      </w:pPr>
    </w:p>
    <w:p w14:paraId="7989C1BA" w14:textId="4AFE0311" w:rsidR="00A97A84" w:rsidRDefault="00A97A84">
      <w:pPr>
        <w:rPr>
          <w:rFonts w:cs="ConduitITC-Bold"/>
          <w:bCs/>
          <w:sz w:val="20"/>
        </w:rPr>
      </w:pPr>
    </w:p>
    <w:sectPr w:rsidR="00A97A84" w:rsidSect="005B6F54">
      <w:headerReference w:type="default" r:id="rId9"/>
      <w:footerReference w:type="default" r:id="rId10"/>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76D1" w14:textId="77777777" w:rsidR="00B51900" w:rsidRDefault="00B51900" w:rsidP="007B13C3">
      <w:pPr>
        <w:spacing w:after="0" w:line="240" w:lineRule="auto"/>
      </w:pPr>
      <w:r>
        <w:separator/>
      </w:r>
    </w:p>
  </w:endnote>
  <w:endnote w:type="continuationSeparator" w:id="0">
    <w:p w14:paraId="480656B9" w14:textId="77777777" w:rsidR="00B51900" w:rsidRDefault="00B51900"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ABEDC"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DFEE" w14:textId="77777777" w:rsidR="00B51900" w:rsidRDefault="00B51900" w:rsidP="007B13C3">
      <w:pPr>
        <w:spacing w:after="0" w:line="240" w:lineRule="auto"/>
      </w:pPr>
      <w:r>
        <w:separator/>
      </w:r>
    </w:p>
  </w:footnote>
  <w:footnote w:type="continuationSeparator" w:id="0">
    <w:p w14:paraId="0029F183" w14:textId="77777777" w:rsidR="00B51900" w:rsidRDefault="00B51900"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FA9841"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205D1"/>
    <w:rsid w:val="00020E1B"/>
    <w:rsid w:val="00025FA4"/>
    <w:rsid w:val="0003207F"/>
    <w:rsid w:val="0007586A"/>
    <w:rsid w:val="00077891"/>
    <w:rsid w:val="00095A79"/>
    <w:rsid w:val="000B2113"/>
    <w:rsid w:val="000B6DF2"/>
    <w:rsid w:val="000D2701"/>
    <w:rsid w:val="000D5897"/>
    <w:rsid w:val="000E0042"/>
    <w:rsid w:val="000F4926"/>
    <w:rsid w:val="000F5F7A"/>
    <w:rsid w:val="000F6E41"/>
    <w:rsid w:val="00110985"/>
    <w:rsid w:val="00111045"/>
    <w:rsid w:val="00124F8C"/>
    <w:rsid w:val="00135FC6"/>
    <w:rsid w:val="00145DDE"/>
    <w:rsid w:val="001470DF"/>
    <w:rsid w:val="00182A45"/>
    <w:rsid w:val="001927AD"/>
    <w:rsid w:val="001A1FE4"/>
    <w:rsid w:val="001A7B5C"/>
    <w:rsid w:val="001A7E64"/>
    <w:rsid w:val="001C2D6C"/>
    <w:rsid w:val="001C60F6"/>
    <w:rsid w:val="001C7203"/>
    <w:rsid w:val="001E646D"/>
    <w:rsid w:val="00200219"/>
    <w:rsid w:val="002102C7"/>
    <w:rsid w:val="002166C1"/>
    <w:rsid w:val="002304B9"/>
    <w:rsid w:val="00241846"/>
    <w:rsid w:val="002600EC"/>
    <w:rsid w:val="00290E56"/>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6FEC"/>
    <w:rsid w:val="005553BF"/>
    <w:rsid w:val="005B6F54"/>
    <w:rsid w:val="005B7E05"/>
    <w:rsid w:val="005C5784"/>
    <w:rsid w:val="005C73CF"/>
    <w:rsid w:val="005D611B"/>
    <w:rsid w:val="005D7644"/>
    <w:rsid w:val="005E0DD2"/>
    <w:rsid w:val="00611404"/>
    <w:rsid w:val="0061457A"/>
    <w:rsid w:val="00620956"/>
    <w:rsid w:val="00651BAE"/>
    <w:rsid w:val="006854A1"/>
    <w:rsid w:val="006D1D32"/>
    <w:rsid w:val="006D4422"/>
    <w:rsid w:val="006D7AD1"/>
    <w:rsid w:val="006F4E23"/>
    <w:rsid w:val="00731A9A"/>
    <w:rsid w:val="00732DDC"/>
    <w:rsid w:val="00741109"/>
    <w:rsid w:val="00751F77"/>
    <w:rsid w:val="00756254"/>
    <w:rsid w:val="00756B50"/>
    <w:rsid w:val="007611D5"/>
    <w:rsid w:val="007B13C3"/>
    <w:rsid w:val="007B196B"/>
    <w:rsid w:val="007B5A21"/>
    <w:rsid w:val="007D312A"/>
    <w:rsid w:val="00807BFE"/>
    <w:rsid w:val="008260C5"/>
    <w:rsid w:val="008713A5"/>
    <w:rsid w:val="00887A28"/>
    <w:rsid w:val="00893B94"/>
    <w:rsid w:val="00895E35"/>
    <w:rsid w:val="008C19D2"/>
    <w:rsid w:val="008C4F2F"/>
    <w:rsid w:val="0090296B"/>
    <w:rsid w:val="0090423E"/>
    <w:rsid w:val="009064F6"/>
    <w:rsid w:val="00912068"/>
    <w:rsid w:val="009155D0"/>
    <w:rsid w:val="0091640B"/>
    <w:rsid w:val="00921D82"/>
    <w:rsid w:val="00935154"/>
    <w:rsid w:val="00942296"/>
    <w:rsid w:val="00970EA1"/>
    <w:rsid w:val="00984024"/>
    <w:rsid w:val="009A197E"/>
    <w:rsid w:val="009C2F5D"/>
    <w:rsid w:val="009D5428"/>
    <w:rsid w:val="009E03BF"/>
    <w:rsid w:val="009E0AE9"/>
    <w:rsid w:val="009E2731"/>
    <w:rsid w:val="009F1813"/>
    <w:rsid w:val="009F5A55"/>
    <w:rsid w:val="00A019E5"/>
    <w:rsid w:val="00A15FC8"/>
    <w:rsid w:val="00A17C95"/>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10FCD"/>
    <w:rsid w:val="00B13991"/>
    <w:rsid w:val="00B352DA"/>
    <w:rsid w:val="00B41DC2"/>
    <w:rsid w:val="00B51900"/>
    <w:rsid w:val="00B81298"/>
    <w:rsid w:val="00B82A99"/>
    <w:rsid w:val="00B86A55"/>
    <w:rsid w:val="00B94C64"/>
    <w:rsid w:val="00B95462"/>
    <w:rsid w:val="00BB343D"/>
    <w:rsid w:val="00BF2F29"/>
    <w:rsid w:val="00C15FB9"/>
    <w:rsid w:val="00C3487E"/>
    <w:rsid w:val="00C34C0A"/>
    <w:rsid w:val="00C4726E"/>
    <w:rsid w:val="00C51BE4"/>
    <w:rsid w:val="00C7002C"/>
    <w:rsid w:val="00C73C77"/>
    <w:rsid w:val="00C759EF"/>
    <w:rsid w:val="00D0043C"/>
    <w:rsid w:val="00D12696"/>
    <w:rsid w:val="00D13D16"/>
    <w:rsid w:val="00D15A17"/>
    <w:rsid w:val="00D223AC"/>
    <w:rsid w:val="00D57AB7"/>
    <w:rsid w:val="00D953B7"/>
    <w:rsid w:val="00D97E1F"/>
    <w:rsid w:val="00DC505D"/>
    <w:rsid w:val="00DD18A4"/>
    <w:rsid w:val="00DD2480"/>
    <w:rsid w:val="00DE2CF9"/>
    <w:rsid w:val="00DE5930"/>
    <w:rsid w:val="00E131C7"/>
    <w:rsid w:val="00E34A53"/>
    <w:rsid w:val="00E44AEA"/>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ED1"/>
    <w:rsid w:val="00F32A99"/>
    <w:rsid w:val="00F3709D"/>
    <w:rsid w:val="00F50C76"/>
    <w:rsid w:val="00F542C6"/>
    <w:rsid w:val="00F55567"/>
    <w:rsid w:val="00F61290"/>
    <w:rsid w:val="00F6484B"/>
    <w:rsid w:val="00F7520B"/>
    <w:rsid w:val="00F76102"/>
    <w:rsid w:val="00F7713A"/>
    <w:rsid w:val="00F819B6"/>
    <w:rsid w:val="00F83AEE"/>
    <w:rsid w:val="00F846F4"/>
    <w:rsid w:val="00F91B6D"/>
    <w:rsid w:val="00F935BA"/>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datenschutz.hess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2022-09-13T12:49:00Z</dcterms:created>
  <dcterms:modified xsi:type="dcterms:W3CDTF">2022-09-13T13:04:00Z</dcterms:modified>
</cp:coreProperties>
</file>